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A04" w:rsidRDefault="00BD1A04" w:rsidP="00833D22">
      <w:pPr>
        <w:jc w:val="both"/>
        <w:rPr>
          <w:b/>
        </w:rPr>
      </w:pPr>
    </w:p>
    <w:p w:rsidR="00BD1A04" w:rsidRDefault="00BE0445" w:rsidP="00833D22">
      <w:pPr>
        <w:jc w:val="both"/>
        <w:rPr>
          <w:b/>
        </w:rPr>
      </w:pPr>
      <w:r w:rsidRPr="00160F5A">
        <w:rPr>
          <w:noProof/>
        </w:rPr>
        <w:drawing>
          <wp:anchor distT="0" distB="0" distL="114300" distR="114300" simplePos="0" relativeHeight="251659264" behindDoc="1" locked="0" layoutInCell="1" allowOverlap="1" wp14:anchorId="6015E4E7" wp14:editId="42FB6409">
            <wp:simplePos x="0" y="0"/>
            <wp:positionH relativeFrom="column">
              <wp:posOffset>814070</wp:posOffset>
            </wp:positionH>
            <wp:positionV relativeFrom="paragraph">
              <wp:posOffset>12065</wp:posOffset>
            </wp:positionV>
            <wp:extent cx="1514475" cy="1219200"/>
            <wp:effectExtent l="0" t="0" r="9525" b="0"/>
            <wp:wrapTight wrapText="bothSides">
              <wp:wrapPolygon edited="0">
                <wp:start x="0" y="0"/>
                <wp:lineTo x="0" y="21263"/>
                <wp:lineTo x="21464" y="21263"/>
                <wp:lineTo x="2146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5">
                      <a:extLst>
                        <a:ext uri="{28A0092B-C50C-407E-A947-70E740481C1C}">
                          <a14:useLocalDpi xmlns:a14="http://schemas.microsoft.com/office/drawing/2010/main" val="0"/>
                        </a:ext>
                      </a:extLst>
                    </a:blip>
                    <a:srcRect l="15494" r="18082"/>
                    <a:stretch>
                      <a:fillRect/>
                    </a:stretch>
                  </pic:blipFill>
                  <pic:spPr bwMode="auto">
                    <a:xfrm>
                      <a:off x="0" y="0"/>
                      <a:ext cx="1514475"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1A04" w:rsidRDefault="00BD1A04" w:rsidP="00833D22">
      <w:pPr>
        <w:jc w:val="both"/>
        <w:rPr>
          <w:b/>
        </w:rPr>
      </w:pPr>
    </w:p>
    <w:p w:rsidR="00BD1A04" w:rsidRDefault="00BD1A04" w:rsidP="00833D22">
      <w:pPr>
        <w:jc w:val="both"/>
        <w:rPr>
          <w:color w:val="FF0000"/>
          <w:sz w:val="36"/>
          <w:szCs w:val="36"/>
        </w:rPr>
      </w:pPr>
    </w:p>
    <w:p w:rsidR="00BE0445" w:rsidRDefault="00BE0445" w:rsidP="008A6811">
      <w:pPr>
        <w:jc w:val="center"/>
        <w:rPr>
          <w:color w:val="FF0000"/>
          <w:sz w:val="36"/>
          <w:szCs w:val="36"/>
        </w:rPr>
      </w:pPr>
    </w:p>
    <w:p w:rsidR="00BD1A04" w:rsidRDefault="00BD1A04" w:rsidP="008A6811">
      <w:pPr>
        <w:jc w:val="center"/>
        <w:rPr>
          <w:b/>
        </w:rPr>
      </w:pPr>
      <w:r>
        <w:rPr>
          <w:color w:val="FF0000"/>
          <w:sz w:val="36"/>
          <w:szCs w:val="36"/>
        </w:rPr>
        <w:t>Hypnose Pilz</w:t>
      </w:r>
    </w:p>
    <w:p w:rsidR="008B0F32" w:rsidRDefault="00BD1A04" w:rsidP="00BD1A04">
      <w:pPr>
        <w:jc w:val="center"/>
        <w:rPr>
          <w:b/>
        </w:rPr>
      </w:pPr>
      <w:r w:rsidRPr="00BD1A04">
        <w:rPr>
          <w:b/>
        </w:rPr>
        <w:t xml:space="preserve">Dein Bewusstsein ist klug, aber dein Unterbewusstsein ist tausendmal klüger.             </w:t>
      </w:r>
      <w:r w:rsidRPr="0043093F">
        <w:t>Milton H. Erickson</w:t>
      </w:r>
    </w:p>
    <w:p w:rsidR="00BD1A04" w:rsidRDefault="008B0F32" w:rsidP="00B738D5">
      <w:pPr>
        <w:jc w:val="center"/>
        <w:rPr>
          <w:b/>
        </w:rPr>
      </w:pPr>
      <w:r>
        <w:rPr>
          <w:b/>
          <w:noProof/>
        </w:rPr>
        <w:drawing>
          <wp:inline distT="0" distB="0" distL="0" distR="0">
            <wp:extent cx="2882900" cy="1766859"/>
            <wp:effectExtent l="19050" t="0" r="12700" b="5384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ndulum-1934311_192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01948" cy="177853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bl>
      <w:tblPr>
        <w:tblStyle w:val="Layouttabelle"/>
        <w:tblW w:w="9305" w:type="dxa"/>
        <w:tblLayout w:type="fixed"/>
        <w:tblLook w:val="04A0" w:firstRow="1" w:lastRow="0" w:firstColumn="1" w:lastColumn="0" w:noHBand="0" w:noVBand="1"/>
      </w:tblPr>
      <w:tblGrid>
        <w:gridCol w:w="9305"/>
      </w:tblGrid>
      <w:tr w:rsidR="008A6811" w:rsidRPr="008A6811" w:rsidTr="00DF31ED">
        <w:trPr>
          <w:trHeight w:hRule="exact" w:val="864"/>
        </w:trPr>
        <w:tc>
          <w:tcPr>
            <w:tcW w:w="9305" w:type="dxa"/>
          </w:tcPr>
          <w:p w:rsidR="008A6811" w:rsidRPr="008A6811" w:rsidRDefault="008A6811" w:rsidP="007E10F3">
            <w:pPr>
              <w:rPr>
                <w:rFonts w:ascii="Times New Roman" w:eastAsia="Times New Roman" w:hAnsi="Times New Roman"/>
                <w:sz w:val="28"/>
                <w:szCs w:val="28"/>
              </w:rPr>
            </w:pPr>
            <w:r w:rsidRPr="008A6811">
              <w:rPr>
                <w:rFonts w:ascii="Times New Roman" w:eastAsia="Times New Roman" w:hAnsi="Times New Roman"/>
                <w:sz w:val="28"/>
                <w:szCs w:val="28"/>
              </w:rPr>
              <w:t xml:space="preserve">Thomas Pilz </w:t>
            </w:r>
            <w:proofErr w:type="spellStart"/>
            <w:r w:rsidRPr="008A6811">
              <w:rPr>
                <w:rFonts w:ascii="Times New Roman" w:eastAsia="Times New Roman" w:hAnsi="Times New Roman"/>
                <w:sz w:val="28"/>
                <w:szCs w:val="28"/>
              </w:rPr>
              <w:t>BEd</w:t>
            </w:r>
            <w:proofErr w:type="spellEnd"/>
            <w:r w:rsidRPr="008A6811">
              <w:rPr>
                <w:rFonts w:ascii="Times New Roman" w:eastAsia="Times New Roman" w:hAnsi="Times New Roman"/>
                <w:sz w:val="28"/>
                <w:szCs w:val="28"/>
              </w:rPr>
              <w:t>.</w:t>
            </w:r>
          </w:p>
          <w:p w:rsidR="008A6811" w:rsidRPr="008A6811" w:rsidRDefault="008A6811" w:rsidP="007E10F3">
            <w:pPr>
              <w:rPr>
                <w:rFonts w:ascii="Times New Roman" w:eastAsia="Times New Roman" w:hAnsi="Times New Roman"/>
                <w:sz w:val="24"/>
                <w:szCs w:val="24"/>
              </w:rPr>
            </w:pPr>
            <w:r w:rsidRPr="008A6811">
              <w:rPr>
                <w:rFonts w:ascii="Times New Roman" w:eastAsia="Times New Roman" w:hAnsi="Times New Roman"/>
                <w:sz w:val="24"/>
                <w:szCs w:val="24"/>
              </w:rPr>
              <w:t xml:space="preserve">Dipl. </w:t>
            </w:r>
            <w:proofErr w:type="spellStart"/>
            <w:r w:rsidRPr="008A6811">
              <w:rPr>
                <w:rFonts w:ascii="Times New Roman" w:eastAsia="Times New Roman" w:hAnsi="Times New Roman"/>
                <w:sz w:val="24"/>
                <w:szCs w:val="24"/>
              </w:rPr>
              <w:t>Hypnotiseur</w:t>
            </w:r>
            <w:proofErr w:type="spellEnd"/>
          </w:p>
        </w:tc>
      </w:tr>
      <w:tr w:rsidR="008A6811" w:rsidRPr="008A6811" w:rsidTr="00DF31ED">
        <w:trPr>
          <w:trHeight w:hRule="exact" w:val="1681"/>
        </w:trPr>
        <w:tc>
          <w:tcPr>
            <w:tcW w:w="9305" w:type="dxa"/>
            <w:vAlign w:val="bottom"/>
          </w:tcPr>
          <w:p w:rsidR="008A6811" w:rsidRPr="008A6811" w:rsidRDefault="00E17B6E" w:rsidP="008B0F32">
            <w:pPr>
              <w:rPr>
                <w:caps/>
                <w:color w:val="FF0000"/>
                <w:sz w:val="14"/>
                <w:szCs w:val="24"/>
              </w:rPr>
            </w:pPr>
            <w:r>
              <w:rPr>
                <w:noProof/>
              </w:rPr>
              <w:drawing>
                <wp:anchor distT="0" distB="0" distL="114300" distR="114300" simplePos="0" relativeHeight="251666432" behindDoc="1" locked="0" layoutInCell="1" allowOverlap="1">
                  <wp:simplePos x="0" y="0"/>
                  <wp:positionH relativeFrom="column">
                    <wp:posOffset>4069080</wp:posOffset>
                  </wp:positionH>
                  <wp:positionV relativeFrom="paragraph">
                    <wp:posOffset>-365760</wp:posOffset>
                  </wp:positionV>
                  <wp:extent cx="1925955" cy="1083310"/>
                  <wp:effectExtent l="19050" t="0" r="17145" b="34544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0170408_20053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55" cy="108331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rsidR="008A6811" w:rsidRPr="008A6811" w:rsidRDefault="008A6811" w:rsidP="008B0F32">
            <w:pPr>
              <w:rPr>
                <w:caps/>
                <w:color w:val="FF0000"/>
                <w:sz w:val="14"/>
                <w:szCs w:val="24"/>
              </w:rPr>
            </w:pPr>
          </w:p>
          <w:p w:rsidR="008A6811" w:rsidRPr="008A6811" w:rsidRDefault="008A6811" w:rsidP="008B0F32">
            <w:pPr>
              <w:rPr>
                <w:rFonts w:ascii="Times New Roman" w:eastAsia="Times New Roman" w:hAnsi="Times New Roman"/>
                <w:sz w:val="24"/>
                <w:szCs w:val="24"/>
              </w:rPr>
            </w:pPr>
            <w:r w:rsidRPr="008A6811">
              <w:rPr>
                <w:caps/>
                <w:color w:val="FF0000"/>
                <w:sz w:val="14"/>
                <w:szCs w:val="24"/>
              </w:rPr>
              <w:t>Tel. | </w:t>
            </w:r>
            <w:r w:rsidRPr="008A6811">
              <w:rPr>
                <w:rFonts w:ascii="Times New Roman" w:eastAsia="Times New Roman" w:hAnsi="Times New Roman"/>
                <w:sz w:val="24"/>
                <w:szCs w:val="24"/>
              </w:rPr>
              <w:t>0676/6781226</w:t>
            </w:r>
          </w:p>
          <w:p w:rsidR="008A6811" w:rsidRPr="0043093F" w:rsidRDefault="008A6811" w:rsidP="008B0F32">
            <w:pPr>
              <w:rPr>
                <w:rFonts w:ascii="Times New Roman" w:eastAsia="Times New Roman" w:hAnsi="Times New Roman"/>
                <w:color w:val="595959" w:themeColor="text1" w:themeTint="A6"/>
                <w:sz w:val="24"/>
                <w:szCs w:val="24"/>
              </w:rPr>
            </w:pPr>
            <w:r w:rsidRPr="008A6811">
              <w:rPr>
                <w:caps/>
                <w:color w:val="FF0000"/>
                <w:sz w:val="14"/>
                <w:szCs w:val="24"/>
              </w:rPr>
              <w:t>E-Mail |</w:t>
            </w:r>
            <w:r w:rsidRPr="008A6811">
              <w:rPr>
                <w:caps/>
                <w:color w:val="000000" w:themeColor="text1"/>
                <w:sz w:val="14"/>
                <w:szCs w:val="24"/>
              </w:rPr>
              <w:t> </w:t>
            </w:r>
            <w:hyperlink r:id="rId8" w:history="1">
              <w:r w:rsidRPr="0043093F">
                <w:rPr>
                  <w:rFonts w:ascii="Times New Roman" w:eastAsia="Times New Roman" w:hAnsi="Times New Roman"/>
                  <w:color w:val="595959" w:themeColor="text1" w:themeTint="A6"/>
                  <w:sz w:val="24"/>
                  <w:szCs w:val="24"/>
                </w:rPr>
                <w:t>Thomas.Pilz@hypnose-pilz.at</w:t>
              </w:r>
            </w:hyperlink>
          </w:p>
          <w:p w:rsidR="008A6811" w:rsidRPr="008A6811" w:rsidRDefault="008A6811" w:rsidP="008B0F32">
            <w:pPr>
              <w:rPr>
                <w:rFonts w:ascii="Times New Roman" w:eastAsia="Times New Roman" w:hAnsi="Times New Roman"/>
                <w:sz w:val="24"/>
                <w:szCs w:val="24"/>
              </w:rPr>
            </w:pPr>
            <w:r w:rsidRPr="008A6811">
              <w:rPr>
                <w:caps/>
                <w:color w:val="FF0000"/>
                <w:sz w:val="14"/>
                <w:szCs w:val="24"/>
              </w:rPr>
              <w:t>Internet | </w:t>
            </w:r>
            <w:r w:rsidRPr="008A6811">
              <w:rPr>
                <w:rFonts w:ascii="Times New Roman" w:eastAsia="Times New Roman" w:hAnsi="Times New Roman"/>
                <w:sz w:val="24"/>
                <w:szCs w:val="24"/>
              </w:rPr>
              <w:t>www.hypnose-pilz.at</w:t>
            </w:r>
          </w:p>
          <w:p w:rsidR="008A6811" w:rsidRPr="008A6811" w:rsidRDefault="008A6811" w:rsidP="008B0F32">
            <w:pPr>
              <w:rPr>
                <w:rFonts w:ascii="Times New Roman" w:eastAsia="Times New Roman" w:hAnsi="Times New Roman"/>
                <w:sz w:val="24"/>
                <w:szCs w:val="24"/>
              </w:rPr>
            </w:pPr>
          </w:p>
          <w:p w:rsidR="008A6811" w:rsidRPr="008A6811" w:rsidRDefault="008A6811" w:rsidP="008B0F32">
            <w:pPr>
              <w:rPr>
                <w:rFonts w:ascii="Times New Roman" w:eastAsia="Times New Roman" w:hAnsi="Times New Roman"/>
                <w:sz w:val="24"/>
                <w:szCs w:val="24"/>
              </w:rPr>
            </w:pPr>
          </w:p>
          <w:p w:rsidR="008A6811" w:rsidRPr="008A6811" w:rsidRDefault="008A6811" w:rsidP="008B0F32">
            <w:pPr>
              <w:rPr>
                <w:rFonts w:ascii="Times New Roman" w:eastAsia="Times New Roman" w:hAnsi="Times New Roman"/>
                <w:sz w:val="24"/>
                <w:szCs w:val="24"/>
              </w:rPr>
            </w:pPr>
          </w:p>
          <w:p w:rsidR="008A6811" w:rsidRPr="008A6811" w:rsidRDefault="008A6811" w:rsidP="008B0F32">
            <w:pPr>
              <w:rPr>
                <w:rFonts w:ascii="Times New Roman" w:eastAsia="Times New Roman" w:hAnsi="Times New Roman"/>
                <w:sz w:val="24"/>
                <w:szCs w:val="24"/>
              </w:rPr>
            </w:pPr>
            <w:r w:rsidRPr="008A6811">
              <w:rPr>
                <w:caps/>
                <w:color w:val="FF0000"/>
                <w:sz w:val="14"/>
                <w:szCs w:val="24"/>
              </w:rPr>
              <w:t>Internet | </w:t>
            </w:r>
            <w:r w:rsidRPr="008A6811">
              <w:rPr>
                <w:rFonts w:ascii="Times New Roman" w:eastAsia="Times New Roman" w:hAnsi="Times New Roman"/>
                <w:sz w:val="24"/>
                <w:szCs w:val="24"/>
              </w:rPr>
              <w:t>www.hypnose-pilz.at</w:t>
            </w:r>
          </w:p>
          <w:p w:rsidR="008A6811" w:rsidRPr="008A6811" w:rsidRDefault="008A6811" w:rsidP="008B0F32">
            <w:pPr>
              <w:rPr>
                <w:rFonts w:ascii="Times New Roman" w:eastAsia="Times New Roman" w:hAnsi="Times New Roman"/>
                <w:sz w:val="24"/>
                <w:szCs w:val="24"/>
              </w:rPr>
            </w:pPr>
          </w:p>
        </w:tc>
      </w:tr>
    </w:tbl>
    <w:p w:rsidR="008A6811" w:rsidRDefault="008A6811" w:rsidP="00833D22">
      <w:pPr>
        <w:jc w:val="both"/>
        <w:rPr>
          <w:b/>
        </w:rPr>
      </w:pPr>
    </w:p>
    <w:p w:rsidR="00833D22" w:rsidRPr="00BE0445" w:rsidRDefault="00833D22" w:rsidP="00833D22">
      <w:pPr>
        <w:jc w:val="both"/>
        <w:rPr>
          <w:b/>
          <w:color w:val="FF0000"/>
        </w:rPr>
      </w:pPr>
      <w:r w:rsidRPr="00BE0445">
        <w:rPr>
          <w:b/>
          <w:color w:val="FF0000"/>
        </w:rPr>
        <w:t>Was ist Hypnose?</w:t>
      </w:r>
    </w:p>
    <w:p w:rsidR="00833D22" w:rsidRDefault="00833D22" w:rsidP="00833D22">
      <w:pPr>
        <w:jc w:val="both"/>
      </w:pPr>
      <w:r>
        <w:t>Hypnose ist zwar das griechische Wort für Schlaf, mit Schlaf hat die Hypnose jedoch nichts zu tun. Sie können sich nach einer Sitzung an alle Worte erinnern. Sie nehmen meine Stimme und auch die Umwelt</w:t>
      </w:r>
      <w:r w:rsidR="000733E9">
        <w:t>-</w:t>
      </w:r>
      <w:r>
        <w:t>geräusche wahr.</w:t>
      </w:r>
    </w:p>
    <w:p w:rsidR="00833D22" w:rsidRDefault="00833D22" w:rsidP="00833D22">
      <w:pPr>
        <w:jc w:val="both"/>
      </w:pPr>
      <w:r>
        <w:t xml:space="preserve">Ihre Aufmerksamkeit wird nach innen gerichtet. Die Wahrnehmung nach außen geht in einen Trance-Zustand über, dies ist mit dem Abgleiten vergleichbar während der Meditation oder beim Musik hören. Der körperliche Zustand wird sodann als </w:t>
      </w:r>
      <w:proofErr w:type="spellStart"/>
      <w:r>
        <w:t>Tiefenent</w:t>
      </w:r>
      <w:proofErr w:type="spellEnd"/>
      <w:r w:rsidR="0014220A">
        <w:t>-</w:t>
      </w:r>
      <w:r>
        <w:t>spannung empfunden, wobei manchmal lebhafte innere Bilder oder Gefühle zugänglich werden, die als wesentlich intensiver und "realer" als im Wachzustand wahrgenommen werden.</w:t>
      </w:r>
    </w:p>
    <w:p w:rsidR="00833D22" w:rsidRDefault="00833D22" w:rsidP="00833D22">
      <w:pPr>
        <w:jc w:val="both"/>
      </w:pPr>
      <w:r>
        <w:t xml:space="preserve">Der Erfolg der Hypnose besteht darin, dass durch entsprechende Formeln (=Suggestionen) ihr </w:t>
      </w:r>
      <w:proofErr w:type="spellStart"/>
      <w:proofErr w:type="gramStart"/>
      <w:r>
        <w:t>Unterbe</w:t>
      </w:r>
      <w:r w:rsidR="0014220A">
        <w:t>-</w:t>
      </w:r>
      <w:r>
        <w:t>wusstsein</w:t>
      </w:r>
      <w:proofErr w:type="spellEnd"/>
      <w:proofErr w:type="gramEnd"/>
      <w:r>
        <w:t xml:space="preserve"> im positiven Sinn neue Impulse erhält, die es dann später umsetzt. Somit kann man direkt auf das Verhaltensmuster Einfluss nehmen, verborgene Fähigkeiten und unbewusstes Potential nutzen.</w:t>
      </w:r>
    </w:p>
    <w:p w:rsidR="008F74D8" w:rsidRDefault="00833D22" w:rsidP="00833D22">
      <w:pPr>
        <w:jc w:val="both"/>
      </w:pPr>
      <w:r>
        <w:t xml:space="preserve">Das Vertrauensverhältnis zwischen Hypnotiseur und Klient ist ein elementarer Bestandteil für das Gelingen der Hypnose. Daher biete ich ihnen die Möglichkeit, mich in einem kostenlosen Vorgespräch </w:t>
      </w:r>
      <w:proofErr w:type="spellStart"/>
      <w:proofErr w:type="gramStart"/>
      <w:r>
        <w:t>kennenzu</w:t>
      </w:r>
      <w:proofErr w:type="spellEnd"/>
      <w:r w:rsidR="000733E9">
        <w:t>-</w:t>
      </w:r>
      <w:r>
        <w:t>lernen</w:t>
      </w:r>
      <w:proofErr w:type="gramEnd"/>
      <w:r>
        <w:t>.</w:t>
      </w:r>
    </w:p>
    <w:p w:rsidR="00B738D5" w:rsidRDefault="00B738D5" w:rsidP="00B738D5">
      <w:pPr>
        <w:jc w:val="center"/>
      </w:pPr>
    </w:p>
    <w:p w:rsidR="00B738D5" w:rsidRDefault="00B738D5" w:rsidP="00833D22">
      <w:pPr>
        <w:jc w:val="both"/>
      </w:pPr>
    </w:p>
    <w:p w:rsidR="00B738D5" w:rsidRDefault="00B738D5" w:rsidP="00833D22">
      <w:pPr>
        <w:jc w:val="both"/>
      </w:pPr>
    </w:p>
    <w:p w:rsidR="00B738D5" w:rsidRDefault="00B738D5" w:rsidP="00833D22">
      <w:pPr>
        <w:jc w:val="both"/>
      </w:pPr>
    </w:p>
    <w:p w:rsidR="00B738D5" w:rsidRDefault="00B738D5" w:rsidP="00833D22">
      <w:pPr>
        <w:jc w:val="both"/>
      </w:pPr>
    </w:p>
    <w:p w:rsidR="007E10F3" w:rsidRDefault="007E10F3" w:rsidP="00046292">
      <w:pPr>
        <w:jc w:val="both"/>
        <w:rPr>
          <w:b/>
          <w:color w:val="FF0000"/>
        </w:rPr>
      </w:pPr>
    </w:p>
    <w:p w:rsidR="00046292" w:rsidRPr="00BE0445" w:rsidRDefault="00046292" w:rsidP="00046292">
      <w:pPr>
        <w:jc w:val="both"/>
        <w:rPr>
          <w:b/>
          <w:color w:val="FF0000"/>
        </w:rPr>
      </w:pPr>
      <w:r w:rsidRPr="00BE0445">
        <w:rPr>
          <w:b/>
          <w:color w:val="FF0000"/>
        </w:rPr>
        <w:t>Kinder- und Jugendhypnose</w:t>
      </w:r>
    </w:p>
    <w:p w:rsidR="00046292" w:rsidRDefault="00046292" w:rsidP="00046292">
      <w:pPr>
        <w:jc w:val="both"/>
      </w:pPr>
      <w:r>
        <w:t>Kinder und Jugendliche sind heute mehr denn je Stresssituationen ausgesetzt. So sind viele Kinder überfordert, überreizt oder resigniert und zeigen dadurch oft auffälliges Verhalten.</w:t>
      </w:r>
      <w:r w:rsidR="00E92AD7">
        <w:t xml:space="preserve"> </w:t>
      </w:r>
    </w:p>
    <w:p w:rsidR="00E92AD7" w:rsidRDefault="00E92AD7" w:rsidP="00046292">
      <w:pPr>
        <w:jc w:val="both"/>
      </w:pPr>
      <w:r>
        <w:t xml:space="preserve">In den meisten Fällen kann bereits mit Kindern ab einem Alter von </w:t>
      </w:r>
      <w:r w:rsidR="00CD5AEC">
        <w:t xml:space="preserve">5 Jahren </w:t>
      </w:r>
      <w:r w:rsidR="009430FF">
        <w:t>ge</w:t>
      </w:r>
      <w:r w:rsidR="00CD5AEC">
        <w:t>arbeite</w:t>
      </w:r>
      <w:r w:rsidR="009430FF">
        <w:t xml:space="preserve">t werden, da sie noch sehr viel Fantasie und ein gutes </w:t>
      </w:r>
      <w:proofErr w:type="gramStart"/>
      <w:r w:rsidR="009430FF">
        <w:t>Vor-stellungsvermögen</w:t>
      </w:r>
      <w:proofErr w:type="gramEnd"/>
      <w:r w:rsidR="009430FF">
        <w:t xml:space="preserve"> haben.</w:t>
      </w:r>
      <w:r w:rsidR="00CD5AEC">
        <w:t xml:space="preserve"> Wichtig dabei ist, dass das Kind selbst einen Veränderungswunsch verspürt und dies auch äußert. </w:t>
      </w:r>
    </w:p>
    <w:p w:rsidR="00046292" w:rsidRDefault="00046292" w:rsidP="0057687E">
      <w:pPr>
        <w:spacing w:after="0"/>
        <w:jc w:val="both"/>
      </w:pPr>
      <w:r>
        <w:t>Anwendungsgebiete:</w:t>
      </w:r>
    </w:p>
    <w:p w:rsidR="00DE4024" w:rsidRDefault="00DE4024" w:rsidP="0057687E">
      <w:pPr>
        <w:spacing w:after="0"/>
        <w:jc w:val="both"/>
      </w:pPr>
    </w:p>
    <w:p w:rsidR="00046292" w:rsidRDefault="00EC3C1D" w:rsidP="00B738D5">
      <w:pPr>
        <w:pStyle w:val="Listenabsatz"/>
        <w:numPr>
          <w:ilvl w:val="0"/>
          <w:numId w:val="3"/>
        </w:numPr>
        <w:spacing w:after="0" w:line="276" w:lineRule="auto"/>
        <w:jc w:val="both"/>
      </w:pPr>
      <w:r>
        <w:rPr>
          <w:noProof/>
        </w:rPr>
        <w:drawing>
          <wp:anchor distT="0" distB="0" distL="114300" distR="114300" simplePos="0" relativeHeight="251667456" behindDoc="1" locked="0" layoutInCell="1" allowOverlap="1">
            <wp:simplePos x="0" y="0"/>
            <wp:positionH relativeFrom="column">
              <wp:posOffset>1615622</wp:posOffset>
            </wp:positionH>
            <wp:positionV relativeFrom="paragraph">
              <wp:posOffset>62684</wp:posOffset>
            </wp:positionV>
            <wp:extent cx="1556956" cy="990056"/>
            <wp:effectExtent l="19050" t="0" r="24765" b="30543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80121_093601-1_151894415130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6956" cy="99005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046292">
        <w:t>Schlafprobleme</w:t>
      </w:r>
    </w:p>
    <w:p w:rsidR="00046292" w:rsidRDefault="00046292" w:rsidP="00B738D5">
      <w:pPr>
        <w:pStyle w:val="Listenabsatz"/>
        <w:numPr>
          <w:ilvl w:val="0"/>
          <w:numId w:val="3"/>
        </w:numPr>
        <w:spacing w:after="0" w:line="276" w:lineRule="auto"/>
        <w:jc w:val="both"/>
      </w:pPr>
      <w:r>
        <w:t>Bettnässen</w:t>
      </w:r>
    </w:p>
    <w:p w:rsidR="00046292" w:rsidRDefault="00046292" w:rsidP="00B738D5">
      <w:pPr>
        <w:pStyle w:val="Listenabsatz"/>
        <w:numPr>
          <w:ilvl w:val="0"/>
          <w:numId w:val="3"/>
        </w:numPr>
        <w:spacing w:after="0" w:line="276" w:lineRule="auto"/>
        <w:jc w:val="both"/>
      </w:pPr>
      <w:r>
        <w:t>Lernprobleme</w:t>
      </w:r>
    </w:p>
    <w:p w:rsidR="00046292" w:rsidRDefault="00B738D5" w:rsidP="00B738D5">
      <w:pPr>
        <w:pStyle w:val="Listenabsatz"/>
        <w:numPr>
          <w:ilvl w:val="0"/>
          <w:numId w:val="3"/>
        </w:numPr>
        <w:spacing w:after="0" w:line="276" w:lineRule="auto"/>
        <w:jc w:val="both"/>
      </w:pPr>
      <w:r>
        <w:t>Nägel beißen</w:t>
      </w:r>
    </w:p>
    <w:p w:rsidR="00046292" w:rsidRDefault="00046292" w:rsidP="00B738D5">
      <w:pPr>
        <w:pStyle w:val="Listenabsatz"/>
        <w:numPr>
          <w:ilvl w:val="0"/>
          <w:numId w:val="3"/>
        </w:numPr>
        <w:spacing w:after="0" w:line="276" w:lineRule="auto"/>
        <w:jc w:val="both"/>
      </w:pPr>
      <w:r>
        <w:t>Daumenlutschen</w:t>
      </w:r>
    </w:p>
    <w:p w:rsidR="00046292" w:rsidRDefault="00046292" w:rsidP="00B738D5">
      <w:pPr>
        <w:pStyle w:val="Listenabsatz"/>
        <w:numPr>
          <w:ilvl w:val="0"/>
          <w:numId w:val="3"/>
        </w:numPr>
        <w:spacing w:after="0" w:line="276" w:lineRule="auto"/>
        <w:jc w:val="both"/>
      </w:pPr>
      <w:r>
        <w:t>Essstörungen</w:t>
      </w:r>
    </w:p>
    <w:p w:rsidR="00B738D5" w:rsidRDefault="00046292" w:rsidP="00B738D5">
      <w:pPr>
        <w:pStyle w:val="Listenabsatz"/>
        <w:numPr>
          <w:ilvl w:val="0"/>
          <w:numId w:val="3"/>
        </w:numPr>
        <w:spacing w:after="0" w:line="276" w:lineRule="auto"/>
        <w:jc w:val="both"/>
      </w:pPr>
      <w:r>
        <w:t>Schlafwandeln</w:t>
      </w:r>
    </w:p>
    <w:p w:rsidR="00046292" w:rsidRDefault="00046292" w:rsidP="00B738D5">
      <w:pPr>
        <w:pStyle w:val="Listenabsatz"/>
        <w:numPr>
          <w:ilvl w:val="0"/>
          <w:numId w:val="3"/>
        </w:numPr>
        <w:spacing w:after="0" w:line="276" w:lineRule="auto"/>
        <w:jc w:val="both"/>
      </w:pPr>
      <w:r>
        <w:t>Training sozialer Fähigkeiten</w:t>
      </w:r>
    </w:p>
    <w:p w:rsidR="00523EEC" w:rsidRDefault="00523EEC" w:rsidP="00523EEC">
      <w:pPr>
        <w:pStyle w:val="Listenabsatz"/>
        <w:spacing w:after="0" w:line="276" w:lineRule="auto"/>
        <w:jc w:val="both"/>
      </w:pPr>
    </w:p>
    <w:p w:rsidR="00621FDA" w:rsidRPr="00621FDA" w:rsidRDefault="00621FDA" w:rsidP="00621FDA">
      <w:pPr>
        <w:jc w:val="both"/>
      </w:pPr>
      <w:r w:rsidRPr="00621FDA">
        <w:t xml:space="preserve">Meist braucht es nur 2-3 Sitzungen, um ein Problem aufzulösen. In der Vorbereitungsphase vermeide </w:t>
      </w:r>
      <w:r w:rsidR="00CD5AEC">
        <w:t xml:space="preserve">ich </w:t>
      </w:r>
      <w:r w:rsidRPr="00621FDA">
        <w:t>in der Regel von Hypnose zu sprechen. Den jüngeren Kindern ist dieser Begriff unbekannt und bei den Älteren könnte das Wort „Hypnose“ Ängste auslösen, da die Hypnose in vielen Comics auf eine unrealistische, negative Art und Weise dargestellt wird. Viel eher sprechen wir von Fantasiespiel, Tagträumen, Vorstellungsübung oder Gedanken</w:t>
      </w:r>
      <w:r w:rsidR="00523EEC">
        <w:t>-</w:t>
      </w:r>
      <w:r w:rsidRPr="00621FDA">
        <w:t>konzentration, was Hypnose ja auch ist.</w:t>
      </w:r>
    </w:p>
    <w:p w:rsidR="00CD5AEC" w:rsidRDefault="00621FDA" w:rsidP="00621FDA">
      <w:pPr>
        <w:jc w:val="both"/>
      </w:pPr>
      <w:r w:rsidRPr="00621FDA">
        <w:t xml:space="preserve">Sehr wichtig ist </w:t>
      </w:r>
      <w:r w:rsidR="00CD5AEC">
        <w:t>mir</w:t>
      </w:r>
      <w:r w:rsidRPr="00621FDA">
        <w:t xml:space="preserve"> die Zusammenarbeit mit den Eltern. Die Eltern kennen ihr Kind am besten und können unterstützend mitwirken.</w:t>
      </w:r>
      <w:r w:rsidR="00CD5AEC">
        <w:t xml:space="preserve"> </w:t>
      </w:r>
    </w:p>
    <w:p w:rsidR="00CD5AEC" w:rsidRDefault="00CD5AEC" w:rsidP="00621FDA">
      <w:pPr>
        <w:jc w:val="both"/>
      </w:pPr>
    </w:p>
    <w:p w:rsidR="00621FDA" w:rsidRDefault="00CD5AEC" w:rsidP="00621FDA">
      <w:pPr>
        <w:jc w:val="both"/>
      </w:pPr>
      <w:r>
        <w:t>Wichtige Informationen für Eltern:</w:t>
      </w:r>
    </w:p>
    <w:p w:rsidR="00CD5AEC" w:rsidRDefault="00CD5AEC" w:rsidP="00CD5AEC">
      <w:pPr>
        <w:pStyle w:val="Listenabsatz"/>
        <w:numPr>
          <w:ilvl w:val="0"/>
          <w:numId w:val="4"/>
        </w:numPr>
        <w:jc w:val="both"/>
      </w:pPr>
      <w:r>
        <w:t>Hypnose hat keinerlei Nebenwirkungen</w:t>
      </w:r>
    </w:p>
    <w:p w:rsidR="00CD5AEC" w:rsidRDefault="00CD5AEC" w:rsidP="00CD5AEC">
      <w:pPr>
        <w:pStyle w:val="Listenabsatz"/>
        <w:numPr>
          <w:ilvl w:val="0"/>
          <w:numId w:val="4"/>
        </w:numPr>
        <w:jc w:val="both"/>
      </w:pPr>
      <w:r>
        <w:t>Die Eltern müssen die Hypnose unterstützen (</w:t>
      </w:r>
      <w:proofErr w:type="spellStart"/>
      <w:r>
        <w:t>zB</w:t>
      </w:r>
      <w:proofErr w:type="spellEnd"/>
      <w:r>
        <w:t xml:space="preserve"> durch Geschichten am Abend)</w:t>
      </w:r>
    </w:p>
    <w:p w:rsidR="00CD5AEC" w:rsidRPr="00621FDA" w:rsidRDefault="00CD5AEC" w:rsidP="00CD5AEC">
      <w:pPr>
        <w:pStyle w:val="Listenabsatz"/>
        <w:numPr>
          <w:ilvl w:val="0"/>
          <w:numId w:val="4"/>
        </w:numPr>
        <w:jc w:val="both"/>
      </w:pPr>
      <w:r>
        <w:t>Teilerfolge müssen beachtet und gelobt werden</w:t>
      </w:r>
    </w:p>
    <w:p w:rsidR="00230EA8" w:rsidRPr="00621FDA" w:rsidRDefault="00621FDA" w:rsidP="00621FDA">
      <w:pPr>
        <w:jc w:val="both"/>
      </w:pPr>
      <w:r w:rsidRPr="00621FDA">
        <w:t>Als Vater von 3 Kindern habe ich mich mit Kinder- und Jugen</w:t>
      </w:r>
      <w:r w:rsidR="00CD5AEC">
        <w:t>d</w:t>
      </w:r>
      <w:r w:rsidRPr="00621FDA">
        <w:t>hypnose eingehen beschäftigt und liebe es, ein Problem oft auf einfache Weise zu lösen.</w:t>
      </w:r>
    </w:p>
    <w:p w:rsidR="00523EEC" w:rsidRDefault="00523EEC" w:rsidP="00230EA8">
      <w:pPr>
        <w:jc w:val="both"/>
        <w:rPr>
          <w:b/>
          <w:color w:val="FF0000"/>
        </w:rPr>
      </w:pPr>
    </w:p>
    <w:p w:rsidR="00523EEC" w:rsidRDefault="00523EEC" w:rsidP="00230EA8">
      <w:pPr>
        <w:jc w:val="both"/>
        <w:rPr>
          <w:b/>
          <w:color w:val="FF0000"/>
        </w:rPr>
      </w:pPr>
      <w:r>
        <w:rPr>
          <w:b/>
          <w:color w:val="FF0000"/>
        </w:rPr>
        <w:t xml:space="preserve">Erkundigen sie sich auf meiner Homepage über </w:t>
      </w:r>
      <w:r w:rsidR="00DE4024">
        <w:rPr>
          <w:b/>
          <w:color w:val="FF0000"/>
        </w:rPr>
        <w:t>die vielfältigen</w:t>
      </w:r>
      <w:r>
        <w:rPr>
          <w:b/>
          <w:color w:val="FF0000"/>
        </w:rPr>
        <w:t xml:space="preserve"> Möglichkeiten der Hypnose, </w:t>
      </w:r>
      <w:proofErr w:type="spellStart"/>
      <w:r>
        <w:rPr>
          <w:b/>
          <w:color w:val="FF0000"/>
        </w:rPr>
        <w:t>zB</w:t>
      </w:r>
      <w:proofErr w:type="spellEnd"/>
      <w:r>
        <w:rPr>
          <w:b/>
          <w:color w:val="FF0000"/>
        </w:rPr>
        <w:t>.:</w:t>
      </w:r>
    </w:p>
    <w:p w:rsidR="007E10F3" w:rsidRPr="00523EEC" w:rsidRDefault="00230EA8" w:rsidP="00230EA8">
      <w:pPr>
        <w:jc w:val="both"/>
        <w:rPr>
          <w:color w:val="000000" w:themeColor="text1"/>
        </w:rPr>
      </w:pPr>
      <w:r w:rsidRPr="00523EEC">
        <w:rPr>
          <w:color w:val="000000" w:themeColor="text1"/>
        </w:rPr>
        <w:t>Sporthypnose</w:t>
      </w:r>
    </w:p>
    <w:p w:rsidR="00230EA8" w:rsidRPr="00523EEC" w:rsidRDefault="00230EA8" w:rsidP="00230EA8">
      <w:pPr>
        <w:jc w:val="both"/>
        <w:rPr>
          <w:color w:val="000000" w:themeColor="text1"/>
        </w:rPr>
      </w:pPr>
      <w:r w:rsidRPr="00523EEC">
        <w:rPr>
          <w:color w:val="000000" w:themeColor="text1"/>
        </w:rPr>
        <w:t>Rückführung</w:t>
      </w:r>
      <w:r w:rsidR="00DE4024">
        <w:rPr>
          <w:color w:val="000000" w:themeColor="text1"/>
        </w:rPr>
        <w:t>en</w:t>
      </w:r>
    </w:p>
    <w:p w:rsidR="00AE0A39" w:rsidRDefault="00AE0A39" w:rsidP="00AE0A39">
      <w:pPr>
        <w:jc w:val="both"/>
        <w:rPr>
          <w:color w:val="000000" w:themeColor="text1"/>
        </w:rPr>
      </w:pPr>
      <w:r w:rsidRPr="00523EEC">
        <w:rPr>
          <w:color w:val="000000" w:themeColor="text1"/>
        </w:rPr>
        <w:t>Nichtraucher</w:t>
      </w:r>
    </w:p>
    <w:p w:rsidR="009430FF" w:rsidRDefault="009430FF" w:rsidP="00AE0A39">
      <w:pPr>
        <w:jc w:val="both"/>
        <w:rPr>
          <w:color w:val="000000" w:themeColor="text1"/>
        </w:rPr>
      </w:pPr>
      <w:r>
        <w:rPr>
          <w:color w:val="000000" w:themeColor="text1"/>
        </w:rPr>
        <w:t>Idealgewicht – gesunde Ernährung</w:t>
      </w:r>
    </w:p>
    <w:p w:rsidR="009430FF" w:rsidRDefault="009430FF" w:rsidP="00AE0A39">
      <w:pPr>
        <w:jc w:val="both"/>
        <w:rPr>
          <w:color w:val="000000" w:themeColor="text1"/>
        </w:rPr>
      </w:pPr>
      <w:r>
        <w:rPr>
          <w:color w:val="000000" w:themeColor="text1"/>
        </w:rPr>
        <w:t xml:space="preserve">Clearing </w:t>
      </w:r>
    </w:p>
    <w:p w:rsidR="009430FF" w:rsidRPr="00523EEC" w:rsidRDefault="009430FF" w:rsidP="00AE0A39">
      <w:pPr>
        <w:jc w:val="both"/>
        <w:rPr>
          <w:color w:val="000000" w:themeColor="text1"/>
        </w:rPr>
      </w:pPr>
      <w:r>
        <w:rPr>
          <w:color w:val="000000" w:themeColor="text1"/>
        </w:rPr>
        <w:t>Selbstwert</w:t>
      </w:r>
    </w:p>
    <w:p w:rsidR="00523EEC" w:rsidRDefault="008079C1" w:rsidP="00AE0A39">
      <w:pPr>
        <w:jc w:val="both"/>
        <w:rPr>
          <w:b/>
          <w:color w:val="FF0000"/>
        </w:rPr>
      </w:pPr>
      <w:r w:rsidRPr="00523EEC">
        <w:rPr>
          <w:noProof/>
          <w:color w:val="000000" w:themeColor="text1"/>
        </w:rPr>
        <w:drawing>
          <wp:anchor distT="0" distB="0" distL="114300" distR="114300" simplePos="0" relativeHeight="251665408" behindDoc="1" locked="0" layoutInCell="1" allowOverlap="1">
            <wp:simplePos x="0" y="0"/>
            <wp:positionH relativeFrom="margin">
              <wp:posOffset>417788</wp:posOffset>
            </wp:positionH>
            <wp:positionV relativeFrom="paragraph">
              <wp:posOffset>101221</wp:posOffset>
            </wp:positionV>
            <wp:extent cx="2204085" cy="1469390"/>
            <wp:effectExtent l="19050" t="0" r="24765" b="43561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906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4085" cy="146939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rsidR="00F3191F" w:rsidRDefault="00F3191F" w:rsidP="00AE0A39">
      <w:pPr>
        <w:jc w:val="both"/>
        <w:rPr>
          <w:b/>
          <w:color w:val="FF0000"/>
        </w:rPr>
      </w:pPr>
    </w:p>
    <w:p w:rsidR="00F3191F" w:rsidRDefault="00F3191F" w:rsidP="00AE0A39">
      <w:pPr>
        <w:jc w:val="both"/>
        <w:rPr>
          <w:b/>
          <w:color w:val="FF0000"/>
        </w:rPr>
      </w:pPr>
    </w:p>
    <w:p w:rsidR="00F3191F" w:rsidRDefault="00F3191F" w:rsidP="00AE0A39">
      <w:pPr>
        <w:jc w:val="both"/>
        <w:rPr>
          <w:b/>
          <w:color w:val="FF0000"/>
        </w:rPr>
      </w:pPr>
    </w:p>
    <w:p w:rsidR="00F3191F" w:rsidRDefault="00F3191F" w:rsidP="00AE0A39">
      <w:pPr>
        <w:jc w:val="both"/>
        <w:rPr>
          <w:b/>
          <w:color w:val="FF0000"/>
        </w:rPr>
      </w:pPr>
    </w:p>
    <w:p w:rsidR="00F3191F" w:rsidRDefault="00F3191F" w:rsidP="00AE0A39">
      <w:pPr>
        <w:jc w:val="both"/>
        <w:rPr>
          <w:b/>
          <w:color w:val="FF0000"/>
        </w:rPr>
      </w:pPr>
    </w:p>
    <w:p w:rsidR="00F3191F" w:rsidRDefault="00F3191F" w:rsidP="00AE0A39">
      <w:pPr>
        <w:jc w:val="both"/>
        <w:rPr>
          <w:b/>
          <w:color w:val="FF0000"/>
        </w:rPr>
      </w:pPr>
    </w:p>
    <w:p w:rsidR="00493E55" w:rsidRDefault="00493E55" w:rsidP="00AE0A39">
      <w:pPr>
        <w:jc w:val="both"/>
        <w:rPr>
          <w:b/>
          <w:color w:val="FF0000"/>
        </w:rPr>
      </w:pPr>
    </w:p>
    <w:p w:rsidR="00CE2CD4" w:rsidRDefault="00CE2CD4" w:rsidP="00AE0A39">
      <w:pPr>
        <w:jc w:val="both"/>
        <w:rPr>
          <w:b/>
          <w:color w:val="FF0000"/>
        </w:rPr>
      </w:pPr>
    </w:p>
    <w:p w:rsidR="00AE0A39" w:rsidRPr="00BE0445" w:rsidRDefault="00AE0A39" w:rsidP="00AE0A39">
      <w:pPr>
        <w:jc w:val="both"/>
        <w:rPr>
          <w:b/>
          <w:color w:val="FF0000"/>
        </w:rPr>
      </w:pPr>
      <w:r w:rsidRPr="00BE0445">
        <w:rPr>
          <w:b/>
          <w:color w:val="FF0000"/>
        </w:rPr>
        <w:t>Weitere interessante Themen sind:</w:t>
      </w:r>
    </w:p>
    <w:p w:rsidR="00AE0A39" w:rsidRDefault="00AE0A39" w:rsidP="00AE0A39">
      <w:pPr>
        <w:pStyle w:val="Listenabsatz"/>
        <w:numPr>
          <w:ilvl w:val="0"/>
          <w:numId w:val="2"/>
        </w:numPr>
        <w:jc w:val="both"/>
      </w:pPr>
      <w:r>
        <w:t>Selbstwertsteigerung</w:t>
      </w:r>
    </w:p>
    <w:p w:rsidR="00AE0A39" w:rsidRDefault="00AE0A39" w:rsidP="00AE0A39">
      <w:pPr>
        <w:pStyle w:val="Listenabsatz"/>
        <w:numPr>
          <w:ilvl w:val="0"/>
          <w:numId w:val="2"/>
        </w:numPr>
        <w:jc w:val="both"/>
      </w:pPr>
      <w:r>
        <w:t>Träume imaginieren</w:t>
      </w:r>
    </w:p>
    <w:p w:rsidR="00AE0A39" w:rsidRDefault="00AE0A39" w:rsidP="00AE0A39">
      <w:pPr>
        <w:pStyle w:val="Listenabsatz"/>
        <w:numPr>
          <w:ilvl w:val="0"/>
          <w:numId w:val="2"/>
        </w:numPr>
        <w:jc w:val="both"/>
      </w:pPr>
      <w:r>
        <w:t>Selbsthypnose</w:t>
      </w:r>
    </w:p>
    <w:p w:rsidR="00AE0A39" w:rsidRDefault="00AE0A39" w:rsidP="00AE0A39">
      <w:pPr>
        <w:pStyle w:val="Listenabsatz"/>
        <w:numPr>
          <w:ilvl w:val="0"/>
          <w:numId w:val="2"/>
        </w:numPr>
        <w:jc w:val="both"/>
      </w:pPr>
      <w:r>
        <w:t>Blockaden lösen</w:t>
      </w:r>
    </w:p>
    <w:p w:rsidR="00AE0A39" w:rsidRDefault="00AE0A39" w:rsidP="00AE0A39">
      <w:pPr>
        <w:pStyle w:val="Listenabsatz"/>
        <w:numPr>
          <w:ilvl w:val="0"/>
          <w:numId w:val="2"/>
        </w:numPr>
        <w:jc w:val="both"/>
      </w:pPr>
      <w:r>
        <w:t>Motivation steigern</w:t>
      </w:r>
    </w:p>
    <w:p w:rsidR="00AE0A39" w:rsidRDefault="00AE0A39" w:rsidP="00AE0A39">
      <w:pPr>
        <w:pStyle w:val="Listenabsatz"/>
        <w:numPr>
          <w:ilvl w:val="0"/>
          <w:numId w:val="2"/>
        </w:numPr>
        <w:jc w:val="both"/>
      </w:pPr>
      <w:r>
        <w:t>Stressbewältigung</w:t>
      </w:r>
    </w:p>
    <w:p w:rsidR="00AE0A39" w:rsidRDefault="00AE0A39" w:rsidP="00AE0A39">
      <w:pPr>
        <w:pStyle w:val="Listenabsatz"/>
        <w:numPr>
          <w:ilvl w:val="0"/>
          <w:numId w:val="2"/>
        </w:numPr>
        <w:jc w:val="both"/>
      </w:pPr>
      <w:r>
        <w:t>Regression</w:t>
      </w:r>
    </w:p>
    <w:p w:rsidR="00AE0A39" w:rsidRDefault="00AE0A39" w:rsidP="00AE0A39">
      <w:pPr>
        <w:pStyle w:val="Listenabsatz"/>
        <w:numPr>
          <w:ilvl w:val="0"/>
          <w:numId w:val="2"/>
        </w:numPr>
        <w:jc w:val="both"/>
      </w:pPr>
      <w:r>
        <w:t>Entspannung</w:t>
      </w:r>
    </w:p>
    <w:p w:rsidR="00AE0A39" w:rsidRDefault="00AE0A39" w:rsidP="00AE0A39">
      <w:pPr>
        <w:pStyle w:val="Listenabsatz"/>
        <w:numPr>
          <w:ilvl w:val="0"/>
          <w:numId w:val="2"/>
        </w:numPr>
        <w:jc w:val="both"/>
      </w:pPr>
      <w:r>
        <w:t>Leistungssteigerung</w:t>
      </w:r>
    </w:p>
    <w:p w:rsidR="00BE0445" w:rsidRDefault="00EC3C1D" w:rsidP="00EC3C1D">
      <w:pPr>
        <w:jc w:val="center"/>
        <w:rPr>
          <w:b/>
        </w:rPr>
      </w:pPr>
      <w:r>
        <w:rPr>
          <w:b/>
          <w:noProof/>
        </w:rPr>
        <w:drawing>
          <wp:inline distT="0" distB="0" distL="0" distR="0">
            <wp:extent cx="1282700" cy="1924050"/>
            <wp:effectExtent l="19050" t="0" r="12700" b="57150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84229_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8916" cy="19333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523EEC" w:rsidRDefault="00523EEC" w:rsidP="00230EA8">
      <w:pPr>
        <w:jc w:val="both"/>
        <w:rPr>
          <w:b/>
          <w:color w:val="FF0000"/>
        </w:rPr>
      </w:pPr>
    </w:p>
    <w:p w:rsidR="00523EEC" w:rsidRDefault="00523EEC" w:rsidP="00230EA8">
      <w:pPr>
        <w:jc w:val="both"/>
        <w:rPr>
          <w:b/>
          <w:color w:val="FF0000"/>
        </w:rPr>
      </w:pPr>
    </w:p>
    <w:p w:rsidR="00DE4024" w:rsidRDefault="00DE4024" w:rsidP="00230EA8">
      <w:pPr>
        <w:jc w:val="both"/>
        <w:rPr>
          <w:b/>
          <w:color w:val="FF0000"/>
        </w:rPr>
      </w:pPr>
    </w:p>
    <w:p w:rsidR="00DE4024" w:rsidRDefault="00DE4024" w:rsidP="00230EA8">
      <w:pPr>
        <w:jc w:val="both"/>
        <w:rPr>
          <w:b/>
          <w:color w:val="FF0000"/>
        </w:rPr>
      </w:pPr>
    </w:p>
    <w:p w:rsidR="00DE4024" w:rsidRDefault="00DE4024" w:rsidP="00230EA8">
      <w:pPr>
        <w:jc w:val="both"/>
        <w:rPr>
          <w:b/>
          <w:color w:val="FF0000"/>
        </w:rPr>
      </w:pPr>
    </w:p>
    <w:p w:rsidR="00DE4024" w:rsidRDefault="00DE4024" w:rsidP="00230EA8">
      <w:pPr>
        <w:jc w:val="both"/>
        <w:rPr>
          <w:b/>
          <w:color w:val="FF0000"/>
        </w:rPr>
      </w:pPr>
    </w:p>
    <w:p w:rsidR="00DE4024" w:rsidRDefault="00DE4024" w:rsidP="00230EA8">
      <w:pPr>
        <w:jc w:val="both"/>
        <w:rPr>
          <w:b/>
          <w:color w:val="FF0000"/>
        </w:rPr>
      </w:pPr>
    </w:p>
    <w:p w:rsidR="00DE4024" w:rsidRDefault="00DE4024" w:rsidP="00230EA8">
      <w:pPr>
        <w:jc w:val="both"/>
        <w:rPr>
          <w:b/>
          <w:color w:val="FF0000"/>
        </w:rPr>
      </w:pPr>
    </w:p>
    <w:p w:rsidR="001A63AD" w:rsidRDefault="00230EA8" w:rsidP="00230EA8">
      <w:pPr>
        <w:jc w:val="both"/>
        <w:rPr>
          <w:b/>
          <w:color w:val="FF0000"/>
        </w:rPr>
      </w:pPr>
      <w:bookmarkStart w:id="0" w:name="_GoBack"/>
      <w:bookmarkEnd w:id="0"/>
      <w:r w:rsidRPr="00BE0445">
        <w:rPr>
          <w:b/>
          <w:color w:val="FF0000"/>
        </w:rPr>
        <w:t>Über mich</w:t>
      </w:r>
    </w:p>
    <w:p w:rsidR="00230EA8" w:rsidRDefault="00CE2CD4" w:rsidP="00230EA8">
      <w:pPr>
        <w:jc w:val="both"/>
      </w:pPr>
      <w:r>
        <w:rPr>
          <w:b/>
          <w:noProof/>
          <w:color w:val="FF0000"/>
        </w:rPr>
        <w:drawing>
          <wp:anchor distT="0" distB="0" distL="114300" distR="114300" simplePos="0" relativeHeight="251668480" behindDoc="1" locked="0" layoutInCell="1" allowOverlap="1">
            <wp:simplePos x="0" y="0"/>
            <wp:positionH relativeFrom="column">
              <wp:posOffset>1601108</wp:posOffset>
            </wp:positionH>
            <wp:positionV relativeFrom="paragraph">
              <wp:posOffset>54973</wp:posOffset>
            </wp:positionV>
            <wp:extent cx="1367790" cy="1306195"/>
            <wp:effectExtent l="19050" t="0" r="22860" b="408305"/>
            <wp:wrapTight wrapText="bothSides">
              <wp:wrapPolygon edited="0">
                <wp:start x="301" y="0"/>
                <wp:lineTo x="-301" y="315"/>
                <wp:lineTo x="-301" y="28037"/>
                <wp:lineTo x="21660" y="28037"/>
                <wp:lineTo x="21660" y="4725"/>
                <wp:lineTo x="21359" y="945"/>
                <wp:lineTo x="21058" y="0"/>
                <wp:lineTo x="301"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20180128_20370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7790" cy="13061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230EA8">
        <w:t>Mein Name ist Thomas Pilz und ich bin Hypnosetrainer. Ich unterstütze Menschen bei der Verwirklichung von Zielen durch die Kontakt</w:t>
      </w:r>
      <w:r w:rsidR="00A24995">
        <w:t>-</w:t>
      </w:r>
      <w:r w:rsidR="00230EA8">
        <w:t>aufnahme mit ihrem Unter</w:t>
      </w:r>
      <w:r w:rsidR="00A24995">
        <w:t>-</w:t>
      </w:r>
      <w:r w:rsidR="00230EA8">
        <w:t>bewussten.</w:t>
      </w:r>
    </w:p>
    <w:p w:rsidR="00230EA8" w:rsidRDefault="00230EA8" w:rsidP="00230EA8">
      <w:pPr>
        <w:jc w:val="both"/>
      </w:pPr>
      <w:r>
        <w:t xml:space="preserve">Ich selbst bin seit langem Klarträumer und habe durch Selbsthypnose meine Ziele verwirklicht (40 kg weniger, endlich </w:t>
      </w:r>
      <w:proofErr w:type="gramStart"/>
      <w:r>
        <w:t>Nich</w:t>
      </w:r>
      <w:r w:rsidR="007E344A">
        <w:t>t</w:t>
      </w:r>
      <w:r w:rsidR="00A24995">
        <w:t>-</w:t>
      </w:r>
      <w:r>
        <w:t>raucher</w:t>
      </w:r>
      <w:proofErr w:type="gramEnd"/>
      <w:r>
        <w:t>, Lust am Sport…)!</w:t>
      </w:r>
    </w:p>
    <w:p w:rsidR="00230EA8" w:rsidRDefault="00230EA8" w:rsidP="00230EA8">
      <w:pPr>
        <w:jc w:val="both"/>
      </w:pPr>
      <w:r>
        <w:t>Durch meine Ausbildung zum diplomierten Hypnose</w:t>
      </w:r>
      <w:r w:rsidR="00A24995">
        <w:t>-</w:t>
      </w:r>
      <w:r>
        <w:t>trainer bin ich in der Lage, ihnen zu helfen, ihre Ziele zu verwirklichen. Ich unterstütze sie, die gewünschten Veränderungen herbeizuführen, die sie bislang über den bewussten Verstand nicht erreichen konnten.</w:t>
      </w:r>
    </w:p>
    <w:p w:rsidR="00230EA8" w:rsidRDefault="00230EA8" w:rsidP="00230EA8">
      <w:pPr>
        <w:jc w:val="both"/>
      </w:pPr>
      <w:r>
        <w:t>Mein spezielles Augenmerk liegt im Bereich Ideal</w:t>
      </w:r>
      <w:r w:rsidR="00A24995">
        <w:t>-</w:t>
      </w:r>
      <w:r>
        <w:t>gewicht, Leistungssteigerung in sportlichen Bereichen und in der Kinderhypnose.</w:t>
      </w:r>
    </w:p>
    <w:p w:rsidR="00230EA8" w:rsidRDefault="00230EA8" w:rsidP="00230EA8">
      <w:pPr>
        <w:jc w:val="both"/>
      </w:pPr>
      <w:r>
        <w:t>Außerdem interessiere ich mich besonders für Reinkarnationscoaching und würde mit ihnen gerne in ein früheres Leben eintauchen. Ich bin geprüftes Mitglied der Österreichischen Gesellschaft für Freie Hypnose.</w:t>
      </w:r>
    </w:p>
    <w:p w:rsidR="00230EA8" w:rsidRDefault="007E10F3" w:rsidP="00230EA8">
      <w:pPr>
        <w:jc w:val="both"/>
      </w:pPr>
      <w:r>
        <w:rPr>
          <w:noProof/>
        </w:rPr>
        <w:drawing>
          <wp:anchor distT="0" distB="0" distL="114300" distR="114300" simplePos="0" relativeHeight="251662336" behindDoc="1" locked="0" layoutInCell="1" allowOverlap="1">
            <wp:simplePos x="0" y="0"/>
            <wp:positionH relativeFrom="column">
              <wp:posOffset>853440</wp:posOffset>
            </wp:positionH>
            <wp:positionV relativeFrom="paragraph">
              <wp:posOffset>29210</wp:posOffset>
            </wp:positionV>
            <wp:extent cx="1120775" cy="1120775"/>
            <wp:effectExtent l="0" t="0" r="3175" b="3175"/>
            <wp:wrapTight wrapText="bothSides">
              <wp:wrapPolygon edited="0">
                <wp:start x="0" y="0"/>
                <wp:lineTo x="0" y="21294"/>
                <wp:lineTo x="21294" y="21294"/>
                <wp:lineTo x="21294"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üfsiegel ÖGH.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0775" cy="1120775"/>
                    </a:xfrm>
                    <a:prstGeom prst="rect">
                      <a:avLst/>
                    </a:prstGeom>
                  </pic:spPr>
                </pic:pic>
              </a:graphicData>
            </a:graphic>
          </wp:anchor>
        </w:drawing>
      </w:r>
    </w:p>
    <w:p w:rsidR="00230EA8" w:rsidRDefault="00230EA8" w:rsidP="00230EA8">
      <w:pPr>
        <w:jc w:val="both"/>
      </w:pPr>
    </w:p>
    <w:p w:rsidR="00230EA8" w:rsidRDefault="00230EA8" w:rsidP="00046292">
      <w:pPr>
        <w:jc w:val="both"/>
      </w:pPr>
    </w:p>
    <w:p w:rsidR="00230EA8" w:rsidRDefault="00230EA8" w:rsidP="00046292">
      <w:pPr>
        <w:jc w:val="both"/>
      </w:pPr>
    </w:p>
    <w:sectPr w:rsidR="00230EA8" w:rsidSect="007B1BD0">
      <w:pgSz w:w="16838" w:h="11906" w:orient="landscape"/>
      <w:pgMar w:top="567" w:right="536" w:bottom="284" w:left="426"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45pt;height:11.45pt" o:bullet="t">
        <v:imagedata r:id="rId1" o:title="mso1CE0"/>
      </v:shape>
    </w:pict>
  </w:numPicBullet>
  <w:abstractNum w:abstractNumId="0" w15:restartNumberingAfterBreak="0">
    <w:nsid w:val="1FA11C85"/>
    <w:multiLevelType w:val="hybridMultilevel"/>
    <w:tmpl w:val="9B0805AA"/>
    <w:lvl w:ilvl="0" w:tplc="72AE1E54">
      <w:start w:val="1"/>
      <w:numFmt w:val="bullet"/>
      <w:lvlText w:val=""/>
      <w:lvlJc w:val="left"/>
      <w:pPr>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2C036AE"/>
    <w:multiLevelType w:val="hybridMultilevel"/>
    <w:tmpl w:val="F6781370"/>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69769CC"/>
    <w:multiLevelType w:val="hybridMultilevel"/>
    <w:tmpl w:val="EAD0C3A6"/>
    <w:lvl w:ilvl="0" w:tplc="72AE1E54">
      <w:start w:val="1"/>
      <w:numFmt w:val="bullet"/>
      <w:lvlText w:val=""/>
      <w:lvlJc w:val="left"/>
      <w:pPr>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2B0E0D"/>
    <w:multiLevelType w:val="hybridMultilevel"/>
    <w:tmpl w:val="876828B2"/>
    <w:lvl w:ilvl="0" w:tplc="72AE1E54">
      <w:start w:val="1"/>
      <w:numFmt w:val="bullet"/>
      <w:lvlText w:val=""/>
      <w:lvlJc w:val="left"/>
      <w:pPr>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22"/>
    <w:rsid w:val="000365BF"/>
    <w:rsid w:val="00046292"/>
    <w:rsid w:val="000733E9"/>
    <w:rsid w:val="0010684B"/>
    <w:rsid w:val="0014220A"/>
    <w:rsid w:val="001A63AD"/>
    <w:rsid w:val="00230EA8"/>
    <w:rsid w:val="002555DE"/>
    <w:rsid w:val="0043093F"/>
    <w:rsid w:val="00493E55"/>
    <w:rsid w:val="00523EEC"/>
    <w:rsid w:val="0057687E"/>
    <w:rsid w:val="00621FDA"/>
    <w:rsid w:val="007B1BD0"/>
    <w:rsid w:val="007E10F3"/>
    <w:rsid w:val="007E31A4"/>
    <w:rsid w:val="007E344A"/>
    <w:rsid w:val="008079C1"/>
    <w:rsid w:val="00833D22"/>
    <w:rsid w:val="008A6811"/>
    <w:rsid w:val="008B0F32"/>
    <w:rsid w:val="008B1EFC"/>
    <w:rsid w:val="008C7B6D"/>
    <w:rsid w:val="009430FF"/>
    <w:rsid w:val="00A24995"/>
    <w:rsid w:val="00AE0A39"/>
    <w:rsid w:val="00B738D5"/>
    <w:rsid w:val="00BA2E1F"/>
    <w:rsid w:val="00BD1A04"/>
    <w:rsid w:val="00BE0445"/>
    <w:rsid w:val="00BF5D7D"/>
    <w:rsid w:val="00CD5AEC"/>
    <w:rsid w:val="00CE2CD4"/>
    <w:rsid w:val="00DB10CB"/>
    <w:rsid w:val="00DE4024"/>
    <w:rsid w:val="00E13E50"/>
    <w:rsid w:val="00E17B6E"/>
    <w:rsid w:val="00E3512A"/>
    <w:rsid w:val="00E92AD7"/>
    <w:rsid w:val="00EC3C1D"/>
    <w:rsid w:val="00F155CF"/>
    <w:rsid w:val="00F319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28322"/>
  <w15:chartTrackingRefBased/>
  <w15:docId w15:val="{C5EEAE40-2631-4A85-A476-DC9831AE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E0A39"/>
    <w:pPr>
      <w:ind w:left="720"/>
      <w:contextualSpacing/>
    </w:pPr>
  </w:style>
  <w:style w:type="table" w:customStyle="1" w:styleId="Layouttabelle">
    <w:name w:val="Layouttabelle"/>
    <w:basedOn w:val="NormaleTabelle"/>
    <w:uiPriority w:val="99"/>
    <w:rsid w:val="008A6811"/>
    <w:pPr>
      <w:spacing w:after="0" w:line="240" w:lineRule="auto"/>
      <w:ind w:left="288"/>
    </w:pPr>
    <w:rPr>
      <w:rFonts w:ascii="Book Antiqua" w:eastAsia="Book Antiqua" w:hAnsi="Book Antiqua" w:cs="Times New Roman"/>
      <w:color w:val="595959"/>
      <w:sz w:val="16"/>
      <w:szCs w:val="16"/>
      <w:lang w:val="en-US"/>
    </w:rPr>
    <w:tblPr>
      <w:tblCellMar>
        <w:left w:w="0" w:type="dxa"/>
        <w:right w:w="0" w:type="dxa"/>
      </w:tblCellMar>
    </w:tblPr>
  </w:style>
  <w:style w:type="paragraph" w:styleId="Sprechblasentext">
    <w:name w:val="Balloon Text"/>
    <w:basedOn w:val="Standard"/>
    <w:link w:val="SprechblasentextZchn"/>
    <w:uiPriority w:val="99"/>
    <w:semiHidden/>
    <w:unhideWhenUsed/>
    <w:rsid w:val="007B1BD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B1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Pilz@hypnose-pilz.at" TargetMode="External"/><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3802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Pilz</dc:creator>
  <cp:keywords/>
  <dc:description/>
  <cp:lastModifiedBy>Thomas Pilz</cp:lastModifiedBy>
  <cp:revision>9</cp:revision>
  <cp:lastPrinted>2018-02-18T09:12:00Z</cp:lastPrinted>
  <dcterms:created xsi:type="dcterms:W3CDTF">2018-02-10T15:21:00Z</dcterms:created>
  <dcterms:modified xsi:type="dcterms:W3CDTF">2018-02-18T09:13:00Z</dcterms:modified>
</cp:coreProperties>
</file>